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04" w:rsidRDefault="005D4404" w:rsidP="005D4404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122 /2017-2018</w:t>
      </w:r>
    </w:p>
    <w:p w:rsidR="005D4404" w:rsidRDefault="005D4404" w:rsidP="005D4404">
      <w:pPr>
        <w:jc w:val="center"/>
        <w:rPr>
          <w:b/>
        </w:rPr>
      </w:pPr>
      <w:r>
        <w:rPr>
          <w:b/>
        </w:rPr>
        <w:t>(pkt. 7. 1.programu Rady Wydziału Lekarskiego I)</w:t>
      </w:r>
    </w:p>
    <w:p w:rsidR="005D4404" w:rsidRDefault="005D4404" w:rsidP="005D4404">
      <w:pPr>
        <w:jc w:val="both"/>
        <w:rPr>
          <w:b/>
        </w:rPr>
      </w:pPr>
      <w:r>
        <w:rPr>
          <w:b/>
        </w:rPr>
        <w:t>Rada Wydziału Lekarskiego I  Uniwersytetu Medycznego im. Karola Marcinkowskiego w Poznaniu</w:t>
      </w:r>
    </w:p>
    <w:p w:rsidR="005D4404" w:rsidRDefault="005D4404" w:rsidP="005D4404">
      <w:pPr>
        <w:jc w:val="center"/>
        <w:rPr>
          <w:b/>
        </w:rPr>
      </w:pPr>
      <w:r>
        <w:rPr>
          <w:b/>
        </w:rPr>
        <w:t>z dnia 10 stycznia 2018 roku</w:t>
      </w:r>
    </w:p>
    <w:p w:rsidR="005D4404" w:rsidRDefault="005D4404" w:rsidP="005D4404">
      <w:pPr>
        <w:spacing w:line="360" w:lineRule="auto"/>
        <w:jc w:val="center"/>
        <w:rPr>
          <w:b/>
        </w:rPr>
      </w:pPr>
      <w:r>
        <w:rPr>
          <w:b/>
        </w:rPr>
        <w:t xml:space="preserve">w sprawie zatwierdzenia liczby prac magisterskich i licencjackich w jednym roku akademickim prowadzonych przez jednego promotora </w:t>
      </w:r>
    </w:p>
    <w:p w:rsidR="005D4404" w:rsidRDefault="005D4404" w:rsidP="00146ECF">
      <w:pPr>
        <w:spacing w:line="360" w:lineRule="auto"/>
        <w:jc w:val="both"/>
        <w:rPr>
          <w:rFonts w:ascii="Calibri" w:hAnsi="Calibri" w:cs="Times New Roman"/>
          <w:lang w:eastAsia="fa-IR" w:bidi="fa-IR"/>
        </w:rPr>
      </w:pPr>
      <w:r>
        <w:rPr>
          <w:b/>
        </w:rPr>
        <w:t>R</w:t>
      </w:r>
      <w:r>
        <w:rPr>
          <w:rFonts w:ascii="Calibri" w:hAnsi="Calibri" w:cs="Times New Roman"/>
          <w:lang w:eastAsia="fa-IR" w:bidi="fa-IR"/>
        </w:rPr>
        <w:t>ada Wydz</w:t>
      </w:r>
      <w:r w:rsidR="00146ECF">
        <w:rPr>
          <w:rFonts w:ascii="Calibri" w:hAnsi="Calibri" w:cs="Times New Roman"/>
          <w:lang w:eastAsia="fa-IR" w:bidi="fa-IR"/>
        </w:rPr>
        <w:t xml:space="preserve">iału działając na podstawie </w:t>
      </w:r>
      <w:r w:rsidR="00146ECF">
        <w:rPr>
          <w:rFonts w:ascii="Calibri" w:hAnsi="Calibri" w:cs="Calibri"/>
          <w:lang w:eastAsia="fa-IR" w:bidi="fa-IR"/>
        </w:rPr>
        <w:t>§</w:t>
      </w:r>
      <w:r w:rsidR="00146ECF">
        <w:rPr>
          <w:rFonts w:ascii="Calibri" w:hAnsi="Calibri" w:cs="Times New Roman"/>
          <w:lang w:eastAsia="fa-IR" w:bidi="fa-IR"/>
        </w:rPr>
        <w:t xml:space="preserve"> 7 pkt. 2 Uchwały nr 66 /2017 Senatu Uniwersytetu Medycznego im. Karola Marcinkowskiego w Poznaniu</w:t>
      </w:r>
      <w:r>
        <w:rPr>
          <w:rFonts w:ascii="Calibri" w:hAnsi="Calibri" w:cs="Times New Roman"/>
          <w:lang w:eastAsia="fa-IR" w:bidi="fa-IR"/>
        </w:rPr>
        <w:t xml:space="preserve">  </w:t>
      </w:r>
      <w:r w:rsidR="00146ECF">
        <w:rPr>
          <w:rFonts w:ascii="Calibri" w:hAnsi="Calibri" w:cs="Times New Roman"/>
          <w:lang w:eastAsia="fa-IR" w:bidi="fa-IR"/>
        </w:rPr>
        <w:t xml:space="preserve"> z dnia 26 kwietnia 2017 roku w sprawie ustalenia wysokości pensum dydaktycznego dla poszczególnych stanowisk, warunków jego obniżania oraz zasad obliczania godzin dydaktycznych w roku akademickim 2017/2018 </w:t>
      </w:r>
      <w:r>
        <w:rPr>
          <w:rFonts w:ascii="Calibri" w:hAnsi="Calibri" w:cs="Times New Roman"/>
          <w:lang w:eastAsia="fa-IR" w:bidi="fa-IR"/>
        </w:rPr>
        <w:t>uchwala co następuje:</w:t>
      </w:r>
    </w:p>
    <w:p w:rsidR="005D4404" w:rsidRDefault="005D4404" w:rsidP="005D4404">
      <w:pPr>
        <w:spacing w:line="360" w:lineRule="auto"/>
        <w:jc w:val="center"/>
        <w:rPr>
          <w:rFonts w:cstheme="minorHAnsi"/>
          <w:lang w:eastAsia="fa-IR" w:bidi="fa-IR"/>
        </w:rPr>
      </w:pPr>
      <w:r>
        <w:rPr>
          <w:rFonts w:cstheme="minorHAnsi"/>
          <w:lang w:eastAsia="fa-IR" w:bidi="fa-IR"/>
        </w:rPr>
        <w:t>§1</w:t>
      </w:r>
    </w:p>
    <w:p w:rsidR="00146ECF" w:rsidRPr="00A81860" w:rsidRDefault="005D4404" w:rsidP="00146ECF">
      <w:pPr>
        <w:jc w:val="both"/>
      </w:pPr>
      <w:r>
        <w:rPr>
          <w:rFonts w:cstheme="minorHAnsi"/>
          <w:bCs/>
          <w:lang w:eastAsia="fa-IR" w:bidi="fa-IR"/>
        </w:rPr>
        <w:t xml:space="preserve">Rada Wydziału </w:t>
      </w:r>
      <w:r w:rsidR="00A81860">
        <w:rPr>
          <w:rFonts w:cstheme="minorHAnsi"/>
          <w:bCs/>
          <w:lang w:eastAsia="fa-IR" w:bidi="fa-IR"/>
        </w:rPr>
        <w:t>uchwala, że j</w:t>
      </w:r>
      <w:r w:rsidR="00146ECF" w:rsidRPr="00A81860">
        <w:t>eden nauczyciel akademicki w trakcie roku akademickiego może prowadzić maksymalnie 6 prac, w tym maksymalnie 3 magisterskie. W razie konieczności prowadzenia większej liczby prac konieczna jest zgoda Dziekana.”</w:t>
      </w:r>
    </w:p>
    <w:p w:rsidR="005D4404" w:rsidRDefault="005D4404" w:rsidP="00A81860">
      <w:pPr>
        <w:spacing w:line="360" w:lineRule="auto"/>
        <w:jc w:val="center"/>
        <w:rPr>
          <w:rFonts w:cstheme="minorHAnsi"/>
          <w:lang w:eastAsia="fa-IR" w:bidi="fa-IR"/>
        </w:rPr>
      </w:pPr>
      <w:r>
        <w:rPr>
          <w:rFonts w:cstheme="minorHAnsi"/>
          <w:lang w:eastAsia="fa-IR" w:bidi="fa-IR"/>
        </w:rPr>
        <w:t>§2</w:t>
      </w:r>
    </w:p>
    <w:p w:rsidR="005D4404" w:rsidRDefault="005D4404" w:rsidP="005D4404">
      <w:pPr>
        <w:spacing w:line="360" w:lineRule="auto"/>
        <w:rPr>
          <w:rFonts w:cstheme="minorHAnsi"/>
          <w:lang w:eastAsia="fa-IR" w:bidi="fa-IR"/>
        </w:rPr>
      </w:pPr>
      <w:r>
        <w:rPr>
          <w:rFonts w:cstheme="minorHAnsi"/>
          <w:lang w:eastAsia="fa-IR" w:bidi="fa-IR"/>
        </w:rPr>
        <w:t>Wyniki głosowania były następujące:</w:t>
      </w:r>
    </w:p>
    <w:tbl>
      <w:tblPr>
        <w:tblpPr w:leftFromText="141" w:rightFromText="141" w:bottomFromText="160" w:vertAnchor="text" w:horzAnchor="margin" w:tblpXSpec="center" w:tblpY="49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709"/>
        <w:gridCol w:w="850"/>
        <w:gridCol w:w="1701"/>
        <w:gridCol w:w="1389"/>
      </w:tblGrid>
      <w:tr w:rsidR="005D4404" w:rsidTr="005D44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członków Rady Wydziału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osób obecnych, uprawnionych do głosowania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„tak”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„nie”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„wstrzymujących się”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„nieważne”</w:t>
            </w:r>
          </w:p>
        </w:tc>
      </w:tr>
      <w:tr w:rsidR="005D4404" w:rsidTr="005D44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A818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A818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A818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A818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4" w:rsidRDefault="005D44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5D4404" w:rsidRDefault="005D4404" w:rsidP="005D4404">
      <w:pPr>
        <w:spacing w:line="360" w:lineRule="auto"/>
        <w:rPr>
          <w:rFonts w:cstheme="minorHAnsi"/>
          <w:lang w:eastAsia="fa-IR" w:bidi="fa-IR"/>
        </w:rPr>
      </w:pPr>
    </w:p>
    <w:p w:rsidR="005D4404" w:rsidRDefault="005D4404" w:rsidP="005D4404">
      <w:pPr>
        <w:spacing w:line="360" w:lineRule="auto"/>
        <w:rPr>
          <w:rFonts w:cstheme="minorHAnsi"/>
        </w:rPr>
      </w:pPr>
    </w:p>
    <w:p w:rsidR="005D4404" w:rsidRDefault="005D4404" w:rsidP="005D4404">
      <w:pPr>
        <w:spacing w:line="360" w:lineRule="auto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:rsidR="005D4404" w:rsidRDefault="005D4404" w:rsidP="005D4404"/>
    <w:p w:rsidR="005D4404" w:rsidRDefault="005D4404" w:rsidP="005D4404"/>
    <w:p w:rsidR="005D4404" w:rsidRDefault="005D4404" w:rsidP="005D4404"/>
    <w:p w:rsidR="005D4404" w:rsidRDefault="005D4404" w:rsidP="005D4404"/>
    <w:p w:rsidR="002B289A" w:rsidRDefault="002B289A"/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BA"/>
    <w:rsid w:val="00146ECF"/>
    <w:rsid w:val="002B289A"/>
    <w:rsid w:val="005D4404"/>
    <w:rsid w:val="00A81860"/>
    <w:rsid w:val="00AF15BA"/>
    <w:rsid w:val="00C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2FB1-4964-470A-AE76-15AF468F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2018-01-15T05:57:00Z</cp:lastPrinted>
  <dcterms:created xsi:type="dcterms:W3CDTF">2018-01-31T08:15:00Z</dcterms:created>
  <dcterms:modified xsi:type="dcterms:W3CDTF">2018-01-31T08:15:00Z</dcterms:modified>
</cp:coreProperties>
</file>